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323D7" w:rsidRDefault="00C265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30 000 жителей </w:t>
      </w:r>
      <w:proofErr w:type="spellStart"/>
      <w:r>
        <w:rPr>
          <w:b/>
          <w:sz w:val="28"/>
          <w:szCs w:val="28"/>
        </w:rPr>
        <w:t>Приангарья</w:t>
      </w:r>
      <w:proofErr w:type="spellEnd"/>
      <w:r>
        <w:rPr>
          <w:b/>
          <w:sz w:val="28"/>
          <w:szCs w:val="28"/>
        </w:rPr>
        <w:t xml:space="preserve"> уже пользуются цифровым сервисом “Личный кабинет для физических лиц” разработанным “РТ-НЭО Иркутск” </w:t>
      </w:r>
    </w:p>
    <w:p w:rsidR="00D323D7" w:rsidRDefault="00D323D7">
      <w:pPr>
        <w:rPr>
          <w:b/>
          <w:sz w:val="32"/>
          <w:szCs w:val="32"/>
        </w:rPr>
      </w:pPr>
    </w:p>
    <w:p w:rsidR="00D323D7" w:rsidRDefault="00C26515">
      <w:r>
        <w:t>16.08.2023 г.</w:t>
      </w:r>
    </w:p>
    <w:p w:rsidR="00D323D7" w:rsidRDefault="00D323D7">
      <w:pPr>
        <w:shd w:val="clear" w:color="auto" w:fill="FFFFFF"/>
        <w:spacing w:line="276" w:lineRule="auto"/>
        <w:rPr>
          <w:color w:val="222222"/>
        </w:rPr>
      </w:pPr>
    </w:p>
    <w:p w:rsidR="00D323D7" w:rsidRDefault="00C26515">
      <w:pPr>
        <w:rPr>
          <w:b/>
        </w:rPr>
      </w:pPr>
      <w:r>
        <w:rPr>
          <w:b/>
        </w:rPr>
        <w:t xml:space="preserve">Отслеживать состояние своего лицевого счета можно онлайн, пройдя </w:t>
      </w:r>
      <w:hyperlink r:id="rId7">
        <w:r>
          <w:rPr>
            <w:b/>
            <w:color w:val="1155CC"/>
            <w:u w:val="single"/>
          </w:rPr>
          <w:t>регистрацию</w:t>
        </w:r>
      </w:hyperlink>
      <w:r>
        <w:rPr>
          <w:b/>
        </w:rPr>
        <w:t xml:space="preserve"> всего за пару минут. </w:t>
      </w:r>
    </w:p>
    <w:p w:rsidR="00D323D7" w:rsidRDefault="00D323D7">
      <w:pPr>
        <w:rPr>
          <w:b/>
        </w:rPr>
      </w:pPr>
    </w:p>
    <w:p w:rsidR="00D323D7" w:rsidRDefault="00C26515">
      <w:r>
        <w:t xml:space="preserve">Оплата за услуги ТКО через личный кабинет на сайте регионального оператора осуществляется </w:t>
      </w:r>
      <w:r>
        <w:rPr>
          <w:b/>
        </w:rPr>
        <w:t xml:space="preserve">без комиссии - </w:t>
      </w:r>
      <w:r>
        <w:t xml:space="preserve">сервис доступен 24/7. </w:t>
      </w:r>
    </w:p>
    <w:p w:rsidR="00D323D7" w:rsidRDefault="00D323D7"/>
    <w:p w:rsidR="00D323D7" w:rsidRDefault="00C26515">
      <w:pPr>
        <w:jc w:val="both"/>
        <w:rPr>
          <w:b/>
        </w:rPr>
      </w:pPr>
      <w:r>
        <w:rPr>
          <w:b/>
        </w:rPr>
        <w:t>Личный кабинет для собственников жилых</w:t>
      </w:r>
      <w:r>
        <w:rPr>
          <w:b/>
        </w:rPr>
        <w:t xml:space="preserve"> помещений дает возможность:</w:t>
      </w:r>
    </w:p>
    <w:p w:rsidR="00D323D7" w:rsidRDefault="00D323D7">
      <w:pPr>
        <w:jc w:val="both"/>
        <w:rPr>
          <w:b/>
        </w:rPr>
      </w:pPr>
    </w:p>
    <w:p w:rsidR="00D323D7" w:rsidRDefault="00C26515">
      <w:pPr>
        <w:numPr>
          <w:ilvl w:val="0"/>
          <w:numId w:val="1"/>
        </w:numPr>
        <w:jc w:val="both"/>
      </w:pPr>
      <w:r>
        <w:t>контролировать начисления и оплаты за жилое помещение;</w:t>
      </w:r>
    </w:p>
    <w:p w:rsidR="00D323D7" w:rsidRDefault="00C26515">
      <w:pPr>
        <w:numPr>
          <w:ilvl w:val="0"/>
          <w:numId w:val="1"/>
        </w:numPr>
        <w:jc w:val="both"/>
      </w:pPr>
      <w:r>
        <w:t>вести историю всех платежей за жилое помещение;</w:t>
      </w:r>
    </w:p>
    <w:p w:rsidR="00D323D7" w:rsidRDefault="00C26515">
      <w:pPr>
        <w:numPr>
          <w:ilvl w:val="0"/>
          <w:numId w:val="1"/>
        </w:numPr>
        <w:jc w:val="both"/>
      </w:pPr>
      <w:r>
        <w:t>просмотреть и скачать платежные документы;</w:t>
      </w:r>
    </w:p>
    <w:p w:rsidR="00D323D7" w:rsidRDefault="00C26515">
      <w:pPr>
        <w:numPr>
          <w:ilvl w:val="0"/>
          <w:numId w:val="1"/>
        </w:numPr>
        <w:jc w:val="both"/>
      </w:pPr>
      <w:r>
        <w:t>написать обращение;</w:t>
      </w:r>
    </w:p>
    <w:p w:rsidR="00D323D7" w:rsidRDefault="00C26515">
      <w:pPr>
        <w:numPr>
          <w:ilvl w:val="0"/>
          <w:numId w:val="1"/>
        </w:numPr>
        <w:jc w:val="both"/>
      </w:pPr>
      <w:r>
        <w:t>корректировать и изменять информацию о собственнике;</w:t>
      </w:r>
    </w:p>
    <w:p w:rsidR="00D323D7" w:rsidRDefault="00C26515">
      <w:pPr>
        <w:numPr>
          <w:ilvl w:val="0"/>
          <w:numId w:val="1"/>
        </w:numPr>
        <w:jc w:val="both"/>
      </w:pPr>
      <w:r>
        <w:t>коррект</w:t>
      </w:r>
      <w:r>
        <w:t>ировать и изменять информацию об объекте недвижимости.</w:t>
      </w:r>
    </w:p>
    <w:p w:rsidR="00D323D7" w:rsidRDefault="00D323D7">
      <w:pPr>
        <w:ind w:left="720"/>
        <w:jc w:val="both"/>
      </w:pPr>
    </w:p>
    <w:p w:rsidR="00D323D7" w:rsidRDefault="00C26515">
      <w:pPr>
        <w:jc w:val="both"/>
      </w:pPr>
      <w:r>
        <w:t xml:space="preserve">Перейти в личный кабинет можно по </w:t>
      </w:r>
      <w:hyperlink r:id="rId8">
        <w:r>
          <w:rPr>
            <w:color w:val="1155CC"/>
            <w:u w:val="single"/>
          </w:rPr>
          <w:t>кнопке</w:t>
        </w:r>
      </w:hyperlink>
      <w:r>
        <w:t xml:space="preserve"> на сайте регионального оператора. Также для потребителей подготовлена подробная </w:t>
      </w:r>
      <w:hyperlink r:id="rId9">
        <w:r>
          <w:rPr>
            <w:color w:val="1155CC"/>
            <w:u w:val="single"/>
          </w:rPr>
          <w:t>инструкция</w:t>
        </w:r>
      </w:hyperlink>
      <w:r>
        <w:t xml:space="preserve"> по регистрации и базовой работе с личным кабинетом.</w:t>
      </w:r>
      <w:r>
        <w:br/>
      </w:r>
      <w:r>
        <w:br/>
      </w:r>
      <w:r>
        <w:rPr>
          <w:b/>
        </w:rPr>
        <w:t>Оплата</w:t>
      </w:r>
      <w:r>
        <w:t xml:space="preserve"> через личный кабинет на сайте регионального оператора осуществляется </w:t>
      </w:r>
      <w:r>
        <w:rPr>
          <w:b/>
        </w:rPr>
        <w:t>без комиссии</w:t>
      </w:r>
      <w:r>
        <w:t xml:space="preserve"> через систему “Город”.</w:t>
      </w:r>
    </w:p>
    <w:p w:rsidR="00D323D7" w:rsidRDefault="00D323D7">
      <w:pPr>
        <w:jc w:val="both"/>
      </w:pPr>
    </w:p>
    <w:p w:rsidR="00D323D7" w:rsidRDefault="00C26515">
      <w:pPr>
        <w:jc w:val="both"/>
      </w:pPr>
      <w:r>
        <w:t>Регистрация доступна для потребителей, имеющих п</w:t>
      </w:r>
      <w:r>
        <w:t>рямой договор с региональным оператором.</w:t>
      </w:r>
    </w:p>
    <w:p w:rsidR="00D323D7" w:rsidRDefault="00D323D7"/>
    <w:p w:rsidR="00D323D7" w:rsidRDefault="00C26515">
      <w:pPr>
        <w:shd w:val="clear" w:color="auto" w:fill="FFFFFF"/>
      </w:pPr>
      <w:r>
        <w:t>Необходимую консультацию можно получить у специалистов “РТ-НЭО Иркутск” по следующим контактам:</w:t>
      </w:r>
    </w:p>
    <w:p w:rsidR="00D323D7" w:rsidRDefault="00C26515">
      <w:pPr>
        <w:numPr>
          <w:ilvl w:val="0"/>
          <w:numId w:val="3"/>
        </w:numPr>
        <w:shd w:val="clear" w:color="auto" w:fill="FFFFFF"/>
      </w:pPr>
      <w:r>
        <w:t>8 (3952) 43-44-11</w:t>
      </w:r>
    </w:p>
    <w:p w:rsidR="00D323D7" w:rsidRDefault="00C26515">
      <w:pPr>
        <w:numPr>
          <w:ilvl w:val="0"/>
          <w:numId w:val="3"/>
        </w:numPr>
        <w:shd w:val="clear" w:color="auto" w:fill="FFFFFF"/>
      </w:pPr>
      <w:r>
        <w:t xml:space="preserve">contact@rtneo-irk.ru </w:t>
      </w:r>
    </w:p>
    <w:p w:rsidR="00D323D7" w:rsidRDefault="00D323D7">
      <w:pPr>
        <w:shd w:val="clear" w:color="auto" w:fill="FFFFFF"/>
        <w:ind w:left="720"/>
      </w:pPr>
    </w:p>
    <w:p w:rsidR="00D323D7" w:rsidRDefault="00C26515">
      <w:pPr>
        <w:shd w:val="clear" w:color="auto" w:fill="FFFFFF"/>
      </w:pPr>
      <w:r>
        <w:t>Режим работы горячей линии:</w:t>
      </w:r>
    </w:p>
    <w:p w:rsidR="00D323D7" w:rsidRDefault="00C26515">
      <w:pPr>
        <w:numPr>
          <w:ilvl w:val="0"/>
          <w:numId w:val="2"/>
        </w:numPr>
        <w:shd w:val="clear" w:color="auto" w:fill="FFFFFF"/>
      </w:pPr>
      <w:r>
        <w:t xml:space="preserve">в будни с 8:00 до 19:00, </w:t>
      </w:r>
    </w:p>
    <w:p w:rsidR="00D323D7" w:rsidRDefault="00C26515">
      <w:pPr>
        <w:numPr>
          <w:ilvl w:val="0"/>
          <w:numId w:val="2"/>
        </w:numPr>
        <w:shd w:val="clear" w:color="auto" w:fill="FFFFFF"/>
      </w:pPr>
      <w:r>
        <w:t>в выходные дни с 9:00 до 18:00.</w:t>
      </w:r>
    </w:p>
    <w:p w:rsidR="00D323D7" w:rsidRDefault="00D323D7">
      <w:pPr>
        <w:shd w:val="clear" w:color="auto" w:fill="FFFFFF"/>
        <w:spacing w:line="276" w:lineRule="auto"/>
        <w:rPr>
          <w:color w:val="222222"/>
        </w:rPr>
      </w:pPr>
    </w:p>
    <w:p w:rsidR="00D323D7" w:rsidRDefault="00C265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</w:t>
      </w:r>
      <w:r>
        <w:rPr>
          <w:sz w:val="20"/>
          <w:szCs w:val="20"/>
          <w:highlight w:val="white"/>
        </w:rPr>
        <w:t>я получила по результатам конкурсного отбора, по итогам кото</w:t>
      </w:r>
      <w:r w:rsidR="00A64F77">
        <w:rPr>
          <w:sz w:val="20"/>
          <w:szCs w:val="20"/>
          <w:highlight w:val="white"/>
        </w:rPr>
        <w:t xml:space="preserve">рого было заключено соглашение </w:t>
      </w:r>
      <w:r>
        <w:rPr>
          <w:sz w:val="20"/>
          <w:szCs w:val="20"/>
          <w:highlight w:val="white"/>
        </w:rPr>
        <w:t>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</w:t>
      </w:r>
      <w:r>
        <w:rPr>
          <w:sz w:val="20"/>
          <w:szCs w:val="20"/>
          <w:highlight w:val="white"/>
        </w:rPr>
        <w:t>ми отходами на территории Иркутской области (Зона 2)”.</w:t>
      </w:r>
      <w:bookmarkStart w:id="0" w:name="_GoBack"/>
      <w:bookmarkEnd w:id="0"/>
    </w:p>
    <w:sectPr w:rsidR="00D323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515" w:rsidRDefault="00C26515">
      <w:r>
        <w:separator/>
      </w:r>
    </w:p>
  </w:endnote>
  <w:endnote w:type="continuationSeparator" w:id="0">
    <w:p w:rsidR="00C26515" w:rsidRDefault="00C2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D323D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D323D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D323D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515" w:rsidRDefault="00C26515">
      <w:r>
        <w:separator/>
      </w:r>
    </w:p>
  </w:footnote>
  <w:footnote w:type="continuationSeparator" w:id="0">
    <w:p w:rsidR="00C26515" w:rsidRDefault="00C26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D323D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C26515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323D7" w:rsidRDefault="00D323D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3D7" w:rsidRDefault="00D323D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418EE"/>
    <w:multiLevelType w:val="multilevel"/>
    <w:tmpl w:val="2A5EC4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AA47134"/>
    <w:multiLevelType w:val="multilevel"/>
    <w:tmpl w:val="660C48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1FA09F2"/>
    <w:multiLevelType w:val="multilevel"/>
    <w:tmpl w:val="584E3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3D7"/>
    <w:rsid w:val="00A64F77"/>
    <w:rsid w:val="00C26515"/>
    <w:rsid w:val="00D3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F33FE-C61A-4224-A00F-3091CAA8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tneo-irk.ru/logi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k.rtneo-irk.ru/registratio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tneo-irk.ru/instrukcia-lk-fl.php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Марченко</cp:lastModifiedBy>
  <cp:revision>2</cp:revision>
  <dcterms:created xsi:type="dcterms:W3CDTF">2023-09-08T08:34:00Z</dcterms:created>
  <dcterms:modified xsi:type="dcterms:W3CDTF">2023-09-08T08:34:00Z</dcterms:modified>
</cp:coreProperties>
</file>